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軟正黑體" w:hAnsi="微軟正黑體" w:eastAsia="微軟正黑體"/>
          <w:b/>
          <w:sz w:val="48"/>
          <w:szCs w:val="48"/>
        </w:rPr>
      </w:pPr>
      <w:r>
        <w:rPr>
          <w:rFonts w:hint="eastAsia" w:ascii="微軟正黑體" w:hAnsi="微軟正黑體" w:eastAsia="微軟正黑體"/>
          <w:b/>
          <w:sz w:val="48"/>
          <w:szCs w:val="48"/>
        </w:rPr>
        <w:t>鼎新電腦 中介層漏洞修補工具說明</w:t>
      </w:r>
    </w:p>
    <w:p>
      <w:pPr>
        <w:pStyle w:val="9"/>
        <w:numPr>
          <w:ilvl w:val="0"/>
          <w:numId w:val="1"/>
        </w:numPr>
        <w:ind w:leftChars="0"/>
        <w:rPr>
          <w:rFonts w:ascii="微軟正黑體" w:hAnsi="微軟正黑體" w:eastAsia="微軟正黑體"/>
          <w:b/>
          <w:sz w:val="36"/>
          <w:szCs w:val="36"/>
        </w:rPr>
      </w:pPr>
      <w:r>
        <w:rPr>
          <w:rFonts w:hint="eastAsia" w:ascii="微軟正黑體" w:hAnsi="微軟正黑體" w:eastAsia="微軟正黑體"/>
          <w:b/>
          <w:sz w:val="36"/>
          <w:szCs w:val="36"/>
        </w:rPr>
        <w:t>說明：</w:t>
      </w:r>
    </w:p>
    <w:tbl>
      <w:tblPr>
        <w:tblStyle w:val="8"/>
        <w:tblW w:w="9878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78" w:type="dxa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修補工具包含下列檔案：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t>請執行以下檔案</w:t>
            </w:r>
          </w:p>
          <w:p>
            <w:pPr>
              <w:pStyle w:val="9"/>
              <w:numPr>
                <w:numId w:val="0"/>
              </w:numPr>
              <w:ind w:left="480" w:leftChars="0"/>
              <w:rPr>
                <w:rFonts w:hint="eastAsia"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  <w:b/>
                <w:bCs/>
              </w:rPr>
              <w:t>WebSecurityIssueFixer</w:t>
            </w:r>
            <w:r>
              <w:rPr>
                <w:rFonts w:hint="eastAsia" w:ascii="微軟正黑體" w:hAnsi="微軟正黑體" w:eastAsia="微軟正黑體"/>
                <w:b/>
                <w:bCs/>
                <w:lang w:val="en-US" w:eastAsia="zh-TW"/>
              </w:rPr>
              <w:t>.exe</w:t>
            </w:r>
            <w:r>
              <w:rPr>
                <w:rFonts w:hint="eastAsia" w:ascii="微軟正黑體" w:hAnsi="微軟正黑體" w:eastAsia="微軟正黑體"/>
                <w:b/>
                <w:bCs/>
              </w:rPr>
              <w:t xml:space="preserve"> </w:t>
            </w:r>
            <w:r>
              <w:rPr>
                <w:rFonts w:hint="eastAsia" w:ascii="微軟正黑體" w:hAnsi="微軟正黑體" w:eastAsia="微軟正黑體"/>
              </w:rPr>
              <w:t>執行檔</w:t>
            </w:r>
          </w:p>
          <w:p>
            <w:pPr>
              <w:pStyle w:val="9"/>
              <w:numPr>
                <w:numId w:val="0"/>
              </w:numPr>
              <w:ind w:left="480" w:leftChars="0"/>
              <w:rPr>
                <w:rFonts w:hint="eastAsia"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lang w:eastAsia="zh-TW"/>
              </w:rPr>
              <w:t>為確保程式執行正常，請以系統管理員登入作業系統執行程式，及</w:t>
            </w:r>
            <w:bookmarkStart w:id="0" w:name="_GoBack"/>
            <w:r>
              <w:rPr>
                <w:rFonts w:hint="eastAsia" w:ascii="微軟正黑體" w:hAnsi="微軟正黑體" w:eastAsia="微軟正黑體"/>
                <w:color w:val="FF0000"/>
                <w:lang w:val="en-US" w:eastAsia="zh-TW"/>
              </w:rPr>
              <w:t>以</w:t>
            </w:r>
            <w:bookmarkEnd w:id="0"/>
            <w:r>
              <w:rPr>
                <w:rFonts w:hint="eastAsia" w:ascii="微軟正黑體" w:hAnsi="微軟正黑體" w:eastAsia="微軟正黑體"/>
                <w:color w:val="FF0000"/>
                <w:lang w:val="en-US" w:eastAsia="zh-TW"/>
              </w:rPr>
              <w:t>系統管理員身份執行程式</w:t>
            </w:r>
            <w:r>
              <w:rPr>
                <w:rFonts w:hint="eastAsia" w:ascii="微軟正黑體" w:hAnsi="微軟正黑體" w:eastAsia="微軟正黑體"/>
              </w:rPr>
              <w:t>。</w:t>
            </w:r>
          </w:p>
          <w:p>
            <w:pPr>
              <w:pStyle w:val="9"/>
              <w:numPr>
                <w:numId w:val="0"/>
              </w:numPr>
              <w:ind w:left="480" w:leftChars="0"/>
              <w:rPr>
                <w:rFonts w:hint="eastAsia" w:ascii="微軟正黑體" w:hAnsi="微軟正黑體" w:eastAsia="微軟正黑體"/>
                <w:lang w:eastAsia="zh-TW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drawing>
                <wp:inline distT="0" distB="0" distL="114300" distR="114300">
                  <wp:extent cx="4944110" cy="1042035"/>
                  <wp:effectExtent l="0" t="0" r="8890" b="5715"/>
                  <wp:docPr id="3" name="圖片 3" descr="以系統管理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以系統管理員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1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微軟正黑體" w:hAnsi="微軟正黑體"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</w:rPr>
              <w:t>注意事項：</w:t>
            </w:r>
          </w:p>
          <w:p>
            <w:pPr>
              <w:pStyle w:val="9"/>
              <w:ind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此工具必須放置於欲修補系統其安裝路徑所在的磁碟中。</w:t>
            </w:r>
          </w:p>
          <w:p>
            <w:pPr>
              <w:pStyle w:val="9"/>
              <w:ind w:leftChars="0"/>
              <w:rPr>
                <w:rFonts w:hint="eastAsia" w:ascii="微軟正黑體" w:hAnsi="微軟正黑體" w:eastAsia="微軟正黑體"/>
                <w:color w:val="FF0000"/>
              </w:rPr>
            </w:pPr>
            <w:r>
              <w:rPr>
                <w:rFonts w:hint="eastAsia" w:ascii="微軟正黑體" w:hAnsi="微軟正黑體" w:eastAsia="微軟正黑體"/>
                <w:color w:val="FF0000"/>
              </w:rPr>
              <w:t>例：修補系統安裝於 D:\XXX\，則此工具就必須放置於 D: 磁碟中的某個路徑下。</w:t>
            </w:r>
          </w:p>
          <w:p>
            <w:pPr>
              <w:pStyle w:val="9"/>
              <w:ind w:leftChars="0"/>
              <w:rPr>
                <w:rFonts w:hint="eastAsia" w:ascii="微軟正黑體" w:hAnsi="微軟正黑體" w:eastAsia="微軟正黑體"/>
                <w:color w:val="FF0000"/>
                <w:lang w:eastAsia="zh-TW"/>
              </w:rPr>
            </w:pPr>
            <w:r>
              <w:rPr>
                <w:rFonts w:hint="eastAsia" w:ascii="微軟正黑體" w:hAnsi="微軟正黑體" w:eastAsia="微軟正黑體"/>
                <w:color w:val="FF0000"/>
                <w:lang w:eastAsia="zh-TW"/>
              </w:rPr>
              <w:t>執行時若出現，未安裝</w:t>
            </w:r>
            <w:r>
              <w:rPr>
                <w:rFonts w:hint="eastAsia" w:ascii="微軟正黑體" w:hAnsi="微軟正黑體" w:eastAsia="微軟正黑體"/>
                <w:color w:val="FF0000"/>
                <w:lang w:val="en-US" w:eastAsia="zh-TW"/>
              </w:rPr>
              <w:t>.NET Framework3.5的錯誤，請洽客服或產中協助。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</w:rPr>
              <w:t>指定修補的文件：</w:t>
            </w:r>
          </w:p>
          <w:p>
            <w:pPr>
              <w:pStyle w:val="9"/>
              <w:ind w:leftChars="0"/>
              <w:rPr>
                <w:rFonts w:hint="eastAsia"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 xml:space="preserve">此工具執行修補時，會將內嵌於 exe 中的 web.xml 更新至 JBoss 對應資料夾中，如果其內嵌的 web.xml 內容不正確，可以在 </w:t>
            </w:r>
            <w:r>
              <w:rPr>
                <w:rFonts w:ascii="微軟正黑體" w:hAnsi="微軟正黑體" w:eastAsia="微軟正黑體"/>
              </w:rPr>
              <w:t>WebSecurityIssueFixer.exe</w:t>
            </w:r>
            <w:r>
              <w:rPr>
                <w:rFonts w:hint="eastAsia" w:ascii="微軟正黑體" w:hAnsi="微軟正黑體" w:eastAsia="微軟正黑體"/>
              </w:rPr>
              <w:t xml:space="preserve"> 所在路徑下，建立一個子資料夾 </w:t>
            </w:r>
            <w:r>
              <w:rPr>
                <w:rFonts w:ascii="微軟正黑體" w:hAnsi="微軟正黑體" w:eastAsia="微軟正黑體"/>
              </w:rPr>
              <w:t>"fixedData"，</w:t>
            </w:r>
            <w:r>
              <w:rPr>
                <w:rFonts w:hint="eastAsia" w:ascii="微軟正黑體" w:hAnsi="微軟正黑體" w:eastAsia="微軟正黑體"/>
              </w:rPr>
              <w:t>並且將正確的 web.xml 放置於其中，如此，工具修補時，就會使用此 web.xml 對 JBoss 進行更新。</w:t>
            </w:r>
          </w:p>
          <w:p>
            <w:pPr>
              <w:pStyle w:val="9"/>
              <w:ind w:leftChars="0"/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sz w:val="24"/>
                <w:szCs w:val="24"/>
                <w:lang w:val="en-US" w:eastAsia="zh-TW"/>
              </w:rPr>
              <w:t>*</w:t>
            </w:r>
            <w:r>
              <w:rPr>
                <w:rFonts w:hint="eastAsia" w:ascii="微軟正黑體" w:hAnsi="微軟正黑體" w:eastAsia="微軟正黑體"/>
                <w:b/>
                <w:bCs/>
                <w:sz w:val="24"/>
                <w:szCs w:val="24"/>
                <w:lang w:eastAsia="zh-TW"/>
              </w:rPr>
              <w:t>移除</w:t>
            </w:r>
            <w:r>
              <w:rPr>
                <w:rFonts w:hint="eastAsia" w:ascii="微軟正黑體" w:hAnsi="微軟正黑體" w:eastAsia="微軟正黑體"/>
                <w:b/>
                <w:bCs/>
                <w:sz w:val="24"/>
                <w:szCs w:val="24"/>
                <w:lang w:val="en-US" w:eastAsia="zh-TW"/>
              </w:rPr>
              <w:t>Jboss漏洞：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[JBOSS HOME]\...\...\...\jms\</w:t>
            </w:r>
            <w:r>
              <w:rPr>
                <w:rFonts w:hint="default" w:ascii="微軟正黑體" w:hAnsi="微軟正黑體" w:eastAsia="微軟正黑體" w:cs="微軟正黑體"/>
                <w:sz w:val="24"/>
                <w:szCs w:val="24"/>
                <w:lang w:val="en-US" w:eastAsia="zh-CN"/>
              </w:rPr>
              <w:t>jbossmq-httpil.sar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　　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sz w:val="24"/>
                <w:szCs w:val="24"/>
                <w:lang w:val="en-US" w:eastAsia="zh-TW"/>
              </w:rPr>
              <w:t>*移除異常程式：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檢查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sz w:val="24"/>
                <w:szCs w:val="24"/>
                <w:lang w:val="en-US" w:eastAsia="zh-TW"/>
              </w:rPr>
              <w:t>[JBOSS HOME]/bin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，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sz w:val="24"/>
                <w:szCs w:val="24"/>
                <w:lang w:val="en-US" w:eastAsia="zh-TW"/>
              </w:rPr>
              <w:t>C:\Users\Administrator\AppData\Local\Temp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，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sz w:val="24"/>
                <w:szCs w:val="24"/>
                <w:lang w:val="en-US" w:eastAsia="zh-TW"/>
              </w:rPr>
              <w:t>C:\Windows\Temp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，及RAM中的相關執行緒，這些路徑下是否有異常程式(包含.vbs、.exe等)，目前較常發現的是：(3.exe、hu4.vbs、yam.exe、xmrig.exe、jaav.exe、ie.exe)等檔案。</w:t>
            </w:r>
          </w:p>
          <w:p>
            <w:pPr>
              <w:pStyle w:val="9"/>
              <w:ind w:leftChars="0"/>
              <w:rPr>
                <w:rFonts w:hint="eastAsia" w:ascii="微軟正黑體" w:hAnsi="微軟正黑體" w:eastAsia="微軟正黑體" w:cs="微軟正黑體"/>
                <w:sz w:val="20"/>
                <w:szCs w:val="2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8" w:type="dxa"/>
          </w:tcPr>
          <w:p>
            <w:pPr>
              <w:pStyle w:val="9"/>
              <w:ind w:leftChars="0"/>
              <w:rPr>
                <w:rFonts w:hint="eastAsia" w:ascii="微軟正黑體" w:hAnsi="微軟正黑體" w:eastAsia="微軟正黑體" w:cs="微軟正黑體"/>
                <w:sz w:val="20"/>
                <w:szCs w:val="20"/>
                <w:lang w:val="en-US" w:eastAsia="zh-TW"/>
              </w:rPr>
            </w:pPr>
          </w:p>
        </w:tc>
      </w:tr>
    </w:tbl>
    <w:p>
      <w:pPr>
        <w:pStyle w:val="9"/>
        <w:ind w:left="720" w:leftChars="0"/>
        <w:rPr>
          <w:rFonts w:ascii="微軟正黑體" w:hAnsi="微軟正黑體" w:eastAsia="微軟正黑體"/>
        </w:rPr>
      </w:pPr>
    </w:p>
    <w:p>
      <w:pPr>
        <w:pStyle w:val="9"/>
        <w:ind w:left="720" w:leftChars="0"/>
        <w:rPr>
          <w:rFonts w:hint="eastAsia" w:ascii="微軟正黑體" w:hAnsi="微軟正黑體" w:eastAsia="微軟正黑體"/>
          <w:lang w:val="en-US" w:eastAsia="zh-TW"/>
        </w:rPr>
      </w:pPr>
    </w:p>
    <w:p>
      <w:pPr>
        <w:pStyle w:val="9"/>
        <w:ind w:left="0" w:leftChars="0" w:firstLine="0" w:firstLineChars="0"/>
        <w:rPr>
          <w:rFonts w:hint="eastAsia" w:ascii="微軟正黑體" w:hAnsi="微軟正黑體" w:eastAsia="微軟正黑體"/>
          <w:lang w:val="en-US" w:eastAsia="zh-TW"/>
        </w:rPr>
      </w:pPr>
    </w:p>
    <w:p>
      <w:pPr>
        <w:pStyle w:val="9"/>
        <w:numPr>
          <w:ilvl w:val="0"/>
          <w:numId w:val="1"/>
        </w:numPr>
        <w:ind w:leftChars="0"/>
        <w:rPr>
          <w:rFonts w:ascii="微軟正黑體" w:hAnsi="微軟正黑體" w:eastAsia="微軟正黑體"/>
          <w:b/>
          <w:sz w:val="36"/>
          <w:szCs w:val="36"/>
        </w:rPr>
      </w:pPr>
      <w:r>
        <w:rPr>
          <w:rFonts w:hint="eastAsia" w:ascii="微軟正黑體" w:hAnsi="微軟正黑體" w:eastAsia="微軟正黑體"/>
          <w:b/>
          <w:sz w:val="36"/>
          <w:szCs w:val="36"/>
        </w:rPr>
        <w:t>修補步驟：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軟正黑體" w:hAnsi="微軟正黑體" w:eastAsia="微軟正黑體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/>
          <w:b/>
          <w:sz w:val="36"/>
          <w:szCs w:val="36"/>
          <w:lang w:eastAsia="zh-TW"/>
        </w:rPr>
        <w:drawing>
          <wp:inline distT="0" distB="0" distL="114300" distR="114300">
            <wp:extent cx="6020435" cy="3963035"/>
            <wp:effectExtent l="0" t="0" r="18415" b="18415"/>
            <wp:docPr id="20" name="圖片 20" descr="QQ截圖2017120614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 descr="QQ截圖201712061408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9878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78" w:type="dxa"/>
          </w:tcPr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指定系統：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選擇欲修補的系統，對於 WIP 和 eKB 而言，還可以勾選是否為進行測試區的修補動作。</w:t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選擇安裝路徑：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指定系統後，若修補工具無法獲取機碼取得安裝路徑，可手動點選資料夾瀏覽窗口自行選擇正確的安裝路徑。</w:t>
            </w:r>
            <w:r>
              <w:rPr>
                <w:rFonts w:hint="eastAsia" w:ascii="微軟正黑體" w:hAnsi="微軟正黑體" w:eastAsia="微軟正黑體"/>
                <w:color w:val="FF0000"/>
              </w:rPr>
              <w:t xml:space="preserve">當 WIP 或是 eKB進行修補時，如果勾選了測試區，實際搜尋的路徑將會是 </w:t>
            </w:r>
            <w:r>
              <w:rPr>
                <w:rFonts w:ascii="微軟正黑體" w:hAnsi="微軟正黑體" w:eastAsia="微軟正黑體"/>
                <w:color w:val="FF0000"/>
              </w:rPr>
              <w:t>"</w:t>
            </w:r>
            <w:r>
              <w:rPr>
                <w:rFonts w:hint="eastAsia" w:ascii="微軟正黑體" w:hAnsi="微軟正黑體" w:eastAsia="微軟正黑體"/>
                <w:color w:val="FF0000"/>
              </w:rPr>
              <w:t xml:space="preserve"> [安裝路徑]_TEST</w:t>
            </w:r>
            <w:r>
              <w:t xml:space="preserve"> </w:t>
            </w:r>
            <w:r>
              <w:rPr>
                <w:rFonts w:ascii="微軟正黑體" w:hAnsi="微軟正黑體" w:eastAsia="微軟正黑體"/>
                <w:color w:val="FF0000"/>
              </w:rPr>
              <w:t>"</w:t>
            </w:r>
            <w:r>
              <w:rPr>
                <w:rFonts w:hint="eastAsia" w:ascii="微軟正黑體" w:hAnsi="微軟正黑體" w:eastAsia="微軟正黑體"/>
                <w:color w:val="FF0000"/>
              </w:rPr>
              <w:t>。</w:t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選擇JBoss Server 資料夾：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下拉框中會顯示出安裝路徑下所有 JBoss開頭</w:t>
            </w:r>
            <w:r>
              <w:rPr>
                <w:rFonts w:hint="eastAsia" w:ascii="微軟正黑體" w:hAnsi="微軟正黑體" w:eastAsia="微軟正黑體"/>
                <w:lang w:eastAsia="zh-TW"/>
              </w:rPr>
              <w:t>及各產品安裝的</w:t>
            </w:r>
            <w:r>
              <w:rPr>
                <w:rFonts w:hint="eastAsia" w:ascii="微軟正黑體" w:hAnsi="微軟正黑體" w:eastAsia="微軟正黑體"/>
              </w:rPr>
              <w:t>的資料夾</w:t>
            </w:r>
            <w:r>
              <w:rPr>
                <w:rFonts w:hint="eastAsia" w:ascii="微軟正黑體" w:hAnsi="微軟正黑體" w:eastAsia="微軟正黑體"/>
                <w:lang w:eastAsia="zh-TW"/>
              </w:rPr>
              <w:t>名稱</w:t>
            </w:r>
            <w:r>
              <w:rPr>
                <w:rFonts w:hint="eastAsia" w:ascii="微軟正黑體" w:hAnsi="微軟正黑體" w:eastAsia="微軟正黑體"/>
              </w:rPr>
              <w:t>，請選取系統使用的JBoss資料夾。</w:t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t>確認路徑後，請勾選確認路徑及資料夾正確</w:t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t>執行修補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[點擊執行!]：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修補完成後，可看見如下的對話框：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drawing>
                <wp:inline distT="0" distB="0" distL="0" distR="0">
                  <wp:extent cx="2438400" cy="1600200"/>
                  <wp:effectExtent l="19050" t="0" r="0" b="0"/>
                  <wp:docPr id="12" name="圖片 11" descr="pic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1" descr="pic002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在 log 中，可看見如下的信息：</w:t>
            </w:r>
          </w:p>
          <w:p>
            <w:pPr>
              <w:pStyle w:val="9"/>
              <w:ind w:left="360" w:leftChars="0"/>
              <w:rPr>
                <w:rFonts w:hint="eastAsia" w:ascii="微軟正黑體" w:hAnsi="微軟正黑體" w:eastAsia="微軟正黑體"/>
                <w:lang w:eastAsia="zh-TW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drawing>
                <wp:inline distT="0" distB="0" distL="114300" distR="114300">
                  <wp:extent cx="3858260" cy="2124075"/>
                  <wp:effectExtent l="0" t="0" r="8890" b="9525"/>
                  <wp:docPr id="2" name="圖片 2" descr="QQ截圖20171206112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QQ截圖201712061123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</w:rPr>
            </w:pP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FF0000"/>
              </w:rPr>
            </w:pPr>
            <w:r>
              <w:rPr>
                <w:rFonts w:hint="eastAsia" w:ascii="微軟正黑體" w:hAnsi="微軟正黑體" w:eastAsia="微軟正黑體"/>
                <w:color w:val="FF0000"/>
              </w:rPr>
              <w:t>當工具修補失敗時，你會看見如下的對話框：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drawing>
                <wp:inline distT="0" distB="0" distL="0" distR="0">
                  <wp:extent cx="1371600" cy="1447800"/>
                  <wp:effectExtent l="19050" t="0" r="0" b="0"/>
                  <wp:docPr id="14" name="圖片 13" descr="pic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3" descr="pic004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錯誤信息可能如下：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[錯誤1]：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drawing>
                <wp:inline distT="0" distB="0" distL="0" distR="0">
                  <wp:extent cx="5695950" cy="2266950"/>
                  <wp:effectExtent l="19050" t="0" r="0" b="0"/>
                  <wp:docPr id="15" name="圖片 14" descr="pic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4" descr="pic005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上述問題是因為安裝路徑下找不到 JBoss 的 web.xml 進行修補。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[錯誤2]：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drawing>
                <wp:inline distT="0" distB="0" distL="0" distR="0">
                  <wp:extent cx="5695950" cy="2266950"/>
                  <wp:effectExtent l="19050" t="0" r="0" b="0"/>
                  <wp:docPr id="16" name="圖片 15" descr="pic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5" descr="pic006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360" w:leftChars="0"/>
              <w:rPr>
                <w:rFonts w:hint="eastAsia" w:ascii="微軟正黑體" w:hAnsi="微軟正黑體" w:eastAsia="微軟正黑體"/>
                <w:color w:val="000000" w:themeColor="text1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上述問題是因為工具放置於磁碟C，但是系統安裝路徑是在磁碟D中。</w:t>
            </w:r>
          </w:p>
          <w:p>
            <w:pPr>
              <w:pStyle w:val="9"/>
              <w:ind w:left="360" w:leftChars="0"/>
              <w:rPr>
                <w:rFonts w:hint="eastAsia" w:ascii="微軟正黑體" w:hAnsi="微軟正黑體" w:eastAsia="微軟正黑體"/>
                <w:color w:val="000000" w:themeColor="text1"/>
                <w:lang w:val="en-US" w:eastAsia="zh-TW"/>
              </w:rPr>
            </w:pP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t>驗證：針對目前修補的產品進行驗證</w:t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[驗證!] 可以用來驗證目前的 Server 是否在下列 url 中存在安全性的漏洞：</w:t>
            </w:r>
          </w:p>
          <w:p>
            <w:pPr>
              <w:rPr>
                <w:rFonts w:ascii="Arial" w:hAnsi="Arial" w:eastAsia="微軟正黑體" w:cs="Arial"/>
              </w:rPr>
            </w:pPr>
            <w:r>
              <w:rPr>
                <w:rFonts w:ascii="Arial" w:hAnsi="Arial" w:eastAsia="微軟正黑體" w:cs="Arial"/>
              </w:rPr>
              <w:t>http://127.0.0.1:</w:t>
            </w:r>
            <w:r>
              <w:rPr>
                <w:rFonts w:hint="eastAsia" w:ascii="Arial" w:hAnsi="Arial" w:eastAsia="微軟正黑體" w:cs="Arial"/>
              </w:rPr>
              <w:t>999</w:t>
            </w:r>
            <w:r>
              <w:rPr>
                <w:rFonts w:ascii="Arial" w:hAnsi="Arial" w:eastAsia="微軟正黑體" w:cs="Arial"/>
              </w:rPr>
              <w:t xml:space="preserve">/invoker/JMXInvokerServlet </w:t>
            </w:r>
          </w:p>
          <w:p>
            <w:pPr>
              <w:rPr>
                <w:rFonts w:ascii="Arial" w:hAnsi="Arial" w:eastAsia="微軟正黑體" w:cs="Arial"/>
              </w:rPr>
            </w:pPr>
            <w:r>
              <w:rPr>
                <w:rFonts w:ascii="Arial" w:hAnsi="Arial" w:eastAsia="微軟正黑體" w:cs="Arial"/>
              </w:rPr>
              <w:t>http://127.0.0.1:</w:t>
            </w:r>
            <w:r>
              <w:rPr>
                <w:rFonts w:hint="eastAsia" w:ascii="Arial" w:hAnsi="Arial" w:eastAsia="微軟正黑體" w:cs="Arial"/>
              </w:rPr>
              <w:t>999</w:t>
            </w:r>
            <w:r>
              <w:rPr>
                <w:rFonts w:ascii="Arial" w:hAnsi="Arial" w:eastAsia="微軟正黑體" w:cs="Arial"/>
              </w:rPr>
              <w:t xml:space="preserve">/jmx-console </w:t>
            </w:r>
          </w:p>
          <w:p>
            <w:pPr>
              <w:rPr>
                <w:rFonts w:ascii="Arial" w:hAnsi="Arial" w:eastAsia="微軟正黑體" w:cs="Arial"/>
              </w:rPr>
            </w:pPr>
            <w:r>
              <w:rPr>
                <w:rFonts w:ascii="Arial" w:hAnsi="Arial" w:eastAsia="微軟正黑體" w:cs="Arial"/>
              </w:rPr>
              <w:t>http://127.0.0.1:</w:t>
            </w:r>
            <w:r>
              <w:rPr>
                <w:rFonts w:hint="eastAsia" w:ascii="Arial" w:hAnsi="Arial" w:eastAsia="微軟正黑體" w:cs="Arial"/>
              </w:rPr>
              <w:t>999</w:t>
            </w:r>
            <w:r>
              <w:rPr>
                <w:rFonts w:ascii="Arial" w:hAnsi="Arial" w:eastAsia="微軟正黑體" w:cs="Arial"/>
              </w:rPr>
              <w:t xml:space="preserve">/jmx-console/HtmlAdaptor </w:t>
            </w:r>
          </w:p>
          <w:p>
            <w:pPr>
              <w:rPr>
                <w:rFonts w:ascii="Arial" w:hAnsi="Arial" w:eastAsia="微軟正黑體" w:cs="Arial"/>
              </w:rPr>
            </w:pPr>
            <w:r>
              <w:rPr>
                <w:rFonts w:ascii="Arial" w:hAnsi="Arial" w:eastAsia="微軟正黑體" w:cs="Arial"/>
              </w:rPr>
              <w:t>http://127.0.0.1:</w:t>
            </w:r>
            <w:r>
              <w:rPr>
                <w:rFonts w:hint="eastAsia" w:ascii="Arial" w:hAnsi="Arial" w:eastAsia="微軟正黑體" w:cs="Arial"/>
              </w:rPr>
              <w:t>999</w:t>
            </w:r>
            <w:r>
              <w:rPr>
                <w:rFonts w:ascii="Arial" w:hAnsi="Arial" w:eastAsia="微軟正黑體" w:cs="Arial"/>
              </w:rPr>
              <w:t xml:space="preserve">/web-console </w:t>
            </w:r>
          </w:p>
          <w:p>
            <w:pPr>
              <w:pStyle w:val="9"/>
              <w:ind w:left="0" w:leftChars="0"/>
              <w:rPr>
                <w:rFonts w:ascii="Arial" w:hAnsi="Arial" w:eastAsia="微軟正黑體" w:cs="Arial"/>
              </w:rPr>
            </w:pPr>
            <w:r>
              <w:rPr>
                <w:rFonts w:ascii="Arial" w:hAnsi="Arial" w:eastAsia="微軟正黑體" w:cs="Arial"/>
              </w:rPr>
              <w:t>http://127.0.0.1:</w:t>
            </w:r>
            <w:r>
              <w:rPr>
                <w:rFonts w:hint="eastAsia" w:ascii="Arial" w:hAnsi="Arial" w:eastAsia="微軟正黑體" w:cs="Arial"/>
              </w:rPr>
              <w:t>999</w:t>
            </w:r>
            <w:r>
              <w:rPr>
                <w:rFonts w:ascii="Arial" w:hAnsi="Arial" w:eastAsia="微軟正黑體" w:cs="Arial"/>
              </w:rPr>
              <w:t>/status?full=true</w:t>
            </w:r>
          </w:p>
          <w:p>
            <w:pPr>
              <w:pStyle w:val="9"/>
              <w:ind w:left="0" w:leftChars="0"/>
              <w:rPr>
                <w:rFonts w:ascii="Arial" w:hAnsi="Arial" w:eastAsia="微軟正黑體" w:cs="Arial"/>
              </w:rPr>
            </w:pPr>
            <w:r>
              <w:rPr>
                <w:rFonts w:ascii="Arial" w:hAnsi="Arial" w:eastAsia="微軟正黑體" w:cs="Arial"/>
                <w:color w:val="00B0F0"/>
              </w:rPr>
              <w:t>http://127.0.0.1:</w:t>
            </w:r>
            <w:r>
              <w:rPr>
                <w:rFonts w:hint="eastAsia" w:ascii="Arial" w:hAnsi="Arial" w:eastAsia="微軟正黑體" w:cs="Arial"/>
                <w:color w:val="00B0F0"/>
              </w:rPr>
              <w:t>999</w:t>
            </w:r>
            <w:r>
              <w:rPr>
                <w:rFonts w:ascii="Arial" w:hAnsi="Arial" w:eastAsia="微軟正黑體" w:cs="Arial"/>
                <w:color w:val="00B0F0"/>
              </w:rPr>
              <w:t>/</w:t>
            </w:r>
            <w:r>
              <w:rPr>
                <w:rFonts w:hint="eastAsia" w:ascii="Arial" w:hAnsi="Arial" w:eastAsia="微軟正黑體" w:cs="Arial"/>
                <w:color w:val="00B0F0"/>
              </w:rPr>
              <w:t>/jbossmq-httpil/HTTPServerILServlet</w:t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FF0000"/>
              </w:rPr>
            </w:pPr>
            <w:r>
              <w:rPr>
                <w:rFonts w:hint="eastAsia" w:ascii="微軟正黑體" w:hAnsi="微軟正黑體" w:eastAsia="微軟正黑體"/>
                <w:color w:val="FF0000"/>
              </w:rPr>
              <w:t xml:space="preserve">上述 url中的 999 是在工具中的 port: 文字框中指定，執行驗證前，請先核對是否為 Server 所使用的 port，以免產生不正確的驗證結果。 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操作：勾選</w:t>
            </w:r>
            <w:r>
              <w:rPr>
                <w:rFonts w:hint="eastAsia" w:ascii="微軟正黑體" w:hAnsi="微軟正黑體" w:eastAsia="微軟正黑體"/>
                <w:b/>
                <w:bCs/>
                <w:lang w:eastAsia="zh-TW"/>
              </w:rPr>
              <w:t>確認服務已經啟動</w:t>
            </w:r>
            <w:r>
              <w:rPr>
                <w:rFonts w:hint="eastAsia" w:ascii="微軟正黑體" w:hAnsi="微軟正黑體" w:eastAsia="微軟正黑體"/>
                <w:lang w:eastAsia="zh-TW"/>
              </w:rPr>
              <w:t>，點選</w:t>
            </w:r>
            <w:r>
              <w:rPr>
                <w:rFonts w:hint="eastAsia" w:ascii="微軟正黑體" w:hAnsi="微軟正黑體" w:eastAsia="微軟正黑體"/>
                <w:b/>
                <w:bCs/>
                <w:lang w:eastAsia="zh-TW"/>
              </w:rPr>
              <w:t>驗證</w:t>
            </w:r>
            <w:r>
              <w:rPr>
                <w:rFonts w:hint="eastAsia" w:ascii="微軟正黑體" w:hAnsi="微軟正黑體" w:eastAsia="微軟正黑體"/>
                <w:lang w:eastAsia="zh-TW"/>
              </w:rPr>
              <w:t>，</w:t>
            </w:r>
            <w:r>
              <w:rPr>
                <w:rFonts w:hint="eastAsia" w:ascii="微軟正黑體" w:hAnsi="微軟正黑體" w:eastAsia="微軟正黑體"/>
              </w:rPr>
              <w:t>當驗證成功後，可看見如下的對話框：</w:t>
            </w:r>
            <w:r>
              <w:rPr>
                <w:rFonts w:hint="eastAsia" w:ascii="微軟正黑體" w:hAnsi="微軟正黑體" w:eastAsia="微軟正黑體"/>
                <w:lang w:eastAsia="zh-TW"/>
              </w:rPr>
              <w:t>若在此主機有安裝另一產品，可點選繼續修補下一個系統。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drawing>
                <wp:inline distT="0" distB="0" distL="114300" distR="114300">
                  <wp:extent cx="4848860" cy="2162175"/>
                  <wp:effectExtent l="0" t="0" r="8890" b="9525"/>
                  <wp:docPr id="4" name="圖片 4" descr="QQ截圖20171206113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QQ截圖2017120611364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86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在 log 中，可看見如下的</w:t>
            </w:r>
            <w:r>
              <w:rPr>
                <w:rFonts w:hint="eastAsia" w:ascii="微軟正黑體" w:hAnsi="微軟正黑體" w:eastAsia="微軟正黑體"/>
                <w:lang w:eastAsia="zh-TW"/>
              </w:rPr>
              <w:t>驗證成功訊</w:t>
            </w:r>
            <w:r>
              <w:rPr>
                <w:rFonts w:hint="eastAsia" w:ascii="微軟正黑體" w:hAnsi="微軟正黑體" w:eastAsia="微軟正黑體"/>
              </w:rPr>
              <w:t>息：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drawing>
                <wp:inline distT="0" distB="0" distL="114300" distR="114300">
                  <wp:extent cx="3829685" cy="2133600"/>
                  <wp:effectExtent l="0" t="0" r="18415" b="0"/>
                  <wp:docPr id="5" name="圖片 5" descr="QQ截圖2017120611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QQ截圖2017120611365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68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0" w:leftChars="0"/>
              <w:rPr>
                <w:rFonts w:hint="eastAsia" w:ascii="微軟正黑體" w:hAnsi="微軟正黑體" w:eastAsia="微軟正黑體"/>
                <w:color w:val="FF0000"/>
              </w:rPr>
            </w:pPr>
            <w:r>
              <w:rPr>
                <w:rFonts w:hint="eastAsia" w:ascii="微軟正黑體" w:hAnsi="微軟正黑體" w:eastAsia="微軟正黑體"/>
                <w:color w:val="FF0000"/>
              </w:rPr>
              <w:t>當驗證失敗時，你會看見如下的對話框：</w:t>
            </w:r>
          </w:p>
          <w:p>
            <w:pPr>
              <w:pStyle w:val="9"/>
              <w:ind w:left="0" w:leftChars="0"/>
              <w:rPr>
                <w:rFonts w:hint="eastAsia" w:ascii="微軟正黑體" w:hAnsi="微軟正黑體" w:eastAsia="微軟正黑體"/>
                <w:color w:val="FF0000"/>
              </w:rPr>
            </w:pPr>
            <w:r>
              <w:rPr>
                <w:rFonts w:hint="eastAsia" w:ascii="微軟正黑體" w:hAnsi="微軟正黑體" w:eastAsia="微軟正黑體"/>
                <w:color w:val="FF0000"/>
              </w:rPr>
              <w:drawing>
                <wp:inline distT="0" distB="0" distL="0" distR="0">
                  <wp:extent cx="1371600" cy="1447800"/>
                  <wp:effectExtent l="0" t="0" r="0" b="0"/>
                  <wp:docPr id="6" name="圖片 21" descr="pic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21" descr="pic010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錯誤信息可能如下：</w:t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[錯誤1]：</w:t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FF0000"/>
              </w:rPr>
            </w:pPr>
            <w:r>
              <w:rPr>
                <w:rFonts w:hint="eastAsia" w:ascii="微軟正黑體" w:hAnsi="微軟正黑體" w:eastAsia="微軟正黑體"/>
                <w:color w:val="FF0000"/>
              </w:rPr>
              <w:drawing>
                <wp:inline distT="0" distB="0" distL="0" distR="0">
                  <wp:extent cx="5695950" cy="2266950"/>
                  <wp:effectExtent l="0" t="0" r="0" b="0"/>
                  <wp:docPr id="7" name="圖片 22" descr="pic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22" descr="pic011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上述問題有可能是下列兩點原因所造成的：</w:t>
            </w:r>
          </w:p>
          <w:p>
            <w:pPr>
              <w:pStyle w:val="9"/>
              <w:numPr>
                <w:ilvl w:val="0"/>
                <w:numId w:val="4"/>
              </w:numPr>
              <w:ind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port 號不正確：請檢查Server使用的port號，並且於工具中修正後，再重新點擊[驗證!]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。</w:t>
            </w:r>
          </w:p>
          <w:p>
            <w:pPr>
              <w:pStyle w:val="9"/>
              <w:numPr>
                <w:ilvl w:val="0"/>
                <w:numId w:val="4"/>
              </w:numPr>
              <w:ind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Server 還未開啟完成：請稍待片刻再重新點擊[驗證!]。</w:t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[錯誤2]：</w:t>
            </w:r>
          </w:p>
          <w:p>
            <w:pPr>
              <w:pStyle w:val="9"/>
              <w:ind w:left="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上述的 url 其狀態顯示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"</w:t>
            </w:r>
            <w:r>
              <w:rPr>
                <w:rFonts w:hint="eastAsia" w:ascii="微軟正黑體" w:hAnsi="微軟正黑體" w:eastAsia="微軟正黑體"/>
                <w:color w:val="000000" w:themeColor="text1"/>
              </w:rPr>
              <w:t>開啟中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"</w:t>
            </w:r>
            <w:r>
              <w:rPr>
                <w:rFonts w:hint="eastAsia" w:ascii="微軟正黑體" w:hAnsi="微軟正黑體" w:eastAsia="微軟正黑體"/>
                <w:color w:val="000000" w:themeColor="text1"/>
              </w:rPr>
              <w:t>或是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"</w:t>
            </w:r>
            <w:r>
              <w:rPr>
                <w:rFonts w:hint="eastAsia" w:ascii="微軟正黑體" w:hAnsi="微軟正黑體" w:eastAsia="微軟正黑體"/>
                <w:color w:val="000000" w:themeColor="text1"/>
              </w:rPr>
              <w:t>狀態不明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"，</w:t>
            </w:r>
            <w:r>
              <w:rPr>
                <w:rFonts w:hint="eastAsia" w:ascii="微軟正黑體" w:hAnsi="微軟正黑體" w:eastAsia="微軟正黑體"/>
                <w:color w:val="000000" w:themeColor="text1"/>
              </w:rPr>
              <w:t>遇到此問題時，必須依照原標準程序手動處理，</w:t>
            </w:r>
            <w:r>
              <w:rPr>
                <w:rFonts w:hint="eastAsia" w:ascii="微軟正黑體" w:hAnsi="微軟正黑體" w:eastAsia="微軟正黑體"/>
                <w:b/>
                <w:bCs/>
                <w:color w:val="FF0000"/>
                <w:lang w:eastAsia="zh-TW"/>
              </w:rPr>
              <w:t>若無法確定問題請</w:t>
            </w:r>
            <w:r>
              <w:rPr>
                <w:rFonts w:hint="eastAsia" w:ascii="微軟正黑體" w:hAnsi="微軟正黑體" w:eastAsia="微軟正黑體"/>
                <w:b/>
                <w:bCs/>
                <w:color w:val="FF0000"/>
              </w:rPr>
              <w:t>反應給</w:t>
            </w:r>
            <w:r>
              <w:rPr>
                <w:rFonts w:hint="eastAsia" w:ascii="微軟正黑體" w:hAnsi="微軟正黑體" w:eastAsia="微軟正黑體"/>
                <w:b/>
                <w:bCs/>
                <w:color w:val="FF0000"/>
                <w:lang w:eastAsia="zh-TW"/>
              </w:rPr>
              <w:t>相關人員和客服或</w:t>
            </w:r>
            <w:r>
              <w:rPr>
                <w:rFonts w:hint="eastAsia" w:ascii="微軟正黑體" w:hAnsi="微軟正黑體" w:eastAsia="微軟正黑體"/>
                <w:b/>
                <w:bCs/>
                <w:color w:val="FF0000"/>
              </w:rPr>
              <w:t>產中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。</w:t>
            </w:r>
          </w:p>
          <w:p>
            <w:pPr>
              <w:pStyle w:val="9"/>
              <w:ind w:left="0" w:leftChars="0"/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  <w:drawing>
                <wp:inline distT="0" distB="0" distL="114300" distR="114300">
                  <wp:extent cx="3430270" cy="1913890"/>
                  <wp:effectExtent l="0" t="0" r="17780" b="10160"/>
                  <wp:docPr id="8" name="圖片 8" descr="QQ截圖20171206114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QQ截圖2017120611403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27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0" w:leftChars="0"/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  <w:t>或是</w:t>
            </w:r>
          </w:p>
          <w:p>
            <w:pPr>
              <w:pStyle w:val="9"/>
              <w:ind w:left="0" w:leftChars="0"/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  <w:drawing>
                <wp:inline distT="0" distB="0" distL="114300" distR="114300">
                  <wp:extent cx="3419475" cy="1873250"/>
                  <wp:effectExtent l="0" t="0" r="9525" b="12700"/>
                  <wp:docPr id="18" name="圖片 18" descr="QQ截圖20171206140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 descr="QQ截圖2017120614021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8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備份路徑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val="en-US" w:eastAsia="zh-TW"/>
              </w:rPr>
              <w:t>(</w:t>
            </w:r>
            <w:r>
              <w:rPr>
                <w:rFonts w:hint="eastAsia" w:ascii="微軟正黑體" w:hAnsi="微軟正黑體" w:eastAsia="微軟正黑體"/>
                <w:b/>
                <w:color w:val="FF0000"/>
                <w:sz w:val="28"/>
                <w:szCs w:val="28"/>
                <w:lang w:val="en-US" w:eastAsia="zh-TW"/>
              </w:rPr>
              <w:t>此步驟可省略,不需檢查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val="en-US" w:eastAsia="zh-TW"/>
              </w:rPr>
              <w:t>)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 xml:space="preserve">當修補完成後，工具所在路徑下會建立一個 </w:t>
            </w:r>
            <w:r>
              <w:rPr>
                <w:rFonts w:ascii="微軟正黑體" w:hAnsi="微軟正黑體" w:eastAsia="微軟正黑體"/>
                <w:color w:val="000000" w:themeColor="text1"/>
              </w:rPr>
              <w:t>rvytmp</w:t>
            </w:r>
            <w:r>
              <w:rPr>
                <w:rFonts w:hint="eastAsia" w:ascii="微軟正黑體" w:hAnsi="微軟正黑體" w:eastAsia="微軟正黑體"/>
                <w:color w:val="000000" w:themeColor="text1"/>
              </w:rPr>
              <w:t xml:space="preserve"> (意指Recovery Temp)資料夾，在此資料夾下，還會依據選擇的系統建立一個子資料夾，如下：</w:t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drawing>
                <wp:inline distT="0" distB="0" distL="0" distR="0">
                  <wp:extent cx="5534025" cy="2505075"/>
                  <wp:effectExtent l="19050" t="0" r="9525" b="0"/>
                  <wp:docPr id="17" name="圖片 16" descr="pic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6" descr="pic007.gi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ind w:left="360" w:leftChars="0"/>
              <w:rPr>
                <w:rFonts w:ascii="微軟正黑體" w:hAnsi="微軟正黑體" w:eastAsia="微軟正黑體"/>
                <w:color w:val="000000" w:themeColor="text1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</w:rPr>
              <w:t>資料夾中的 http-invoker.sar、jmx-console.war和 management 子資料夾都是原先在JBoss Server 中存在安全性漏洞的相關資源，而 .xml檔案則是修補前的 JBoss Server web.xml配置文件，工具將其名稱改為 web_bk.xml。</w:t>
            </w:r>
          </w:p>
        </w:tc>
      </w:tr>
    </w:tbl>
    <w:p>
      <w:pPr>
        <w:rPr>
          <w:rFonts w:ascii="微軟正黑體" w:hAnsi="微軟正黑體" w:eastAsia="微軟正黑體"/>
        </w:rPr>
      </w:pPr>
    </w:p>
    <w:p>
      <w:pPr>
        <w:rPr>
          <w:rFonts w:ascii="微軟正黑體" w:hAnsi="微軟正黑體" w:eastAsia="微軟正黑體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@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@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@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ion Pro C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9989281">
    <w:nsid w:val="14DC69A1"/>
    <w:multiLevelType w:val="multilevel"/>
    <w:tmpl w:val="14DC69A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2906696">
    <w:nsid w:val="3E297E48"/>
    <w:multiLevelType w:val="multilevel"/>
    <w:tmpl w:val="3E297E48"/>
    <w:lvl w:ilvl="0" w:tentative="1">
      <w:start w:val="1"/>
      <w:numFmt w:val="bullet"/>
      <w:lvlText w:val="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039819408">
    <w:nsid w:val="79952C90"/>
    <w:multiLevelType w:val="multilevel"/>
    <w:tmpl w:val="79952C90"/>
    <w:lvl w:ilvl="0" w:tentative="1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993196">
    <w:nsid w:val="1814726C"/>
    <w:multiLevelType w:val="multilevel"/>
    <w:tmpl w:val="1814726C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39819408"/>
  </w:num>
  <w:num w:numId="2">
    <w:abstractNumId w:val="1042906696"/>
  </w:num>
  <w:num w:numId="3">
    <w:abstractNumId w:val="403993196"/>
  </w:num>
  <w:num w:numId="4">
    <w:abstractNumId w:val="3499892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29DB"/>
    <w:rsid w:val="000429DB"/>
    <w:rsid w:val="0008647A"/>
    <w:rsid w:val="0011576B"/>
    <w:rsid w:val="001202D8"/>
    <w:rsid w:val="00125A21"/>
    <w:rsid w:val="001650DA"/>
    <w:rsid w:val="001D73A9"/>
    <w:rsid w:val="001F1841"/>
    <w:rsid w:val="002154A6"/>
    <w:rsid w:val="002169BA"/>
    <w:rsid w:val="00224AD0"/>
    <w:rsid w:val="0024366D"/>
    <w:rsid w:val="00291C98"/>
    <w:rsid w:val="002D3403"/>
    <w:rsid w:val="002D3D75"/>
    <w:rsid w:val="002E2A70"/>
    <w:rsid w:val="002F18C9"/>
    <w:rsid w:val="002F7C8D"/>
    <w:rsid w:val="00310209"/>
    <w:rsid w:val="003710DB"/>
    <w:rsid w:val="003C5A51"/>
    <w:rsid w:val="00414A9D"/>
    <w:rsid w:val="00431836"/>
    <w:rsid w:val="004C0C06"/>
    <w:rsid w:val="004E30F4"/>
    <w:rsid w:val="00560D85"/>
    <w:rsid w:val="005734FC"/>
    <w:rsid w:val="0057394E"/>
    <w:rsid w:val="005F478A"/>
    <w:rsid w:val="005F64BD"/>
    <w:rsid w:val="00647C53"/>
    <w:rsid w:val="00696747"/>
    <w:rsid w:val="006D716B"/>
    <w:rsid w:val="006D7737"/>
    <w:rsid w:val="0075750F"/>
    <w:rsid w:val="007A7F69"/>
    <w:rsid w:val="007E13D7"/>
    <w:rsid w:val="008820EA"/>
    <w:rsid w:val="0088455D"/>
    <w:rsid w:val="008C1CDC"/>
    <w:rsid w:val="0091210A"/>
    <w:rsid w:val="00935AF3"/>
    <w:rsid w:val="00986FF4"/>
    <w:rsid w:val="009A2C1F"/>
    <w:rsid w:val="009C78D6"/>
    <w:rsid w:val="009E42D8"/>
    <w:rsid w:val="00A46B57"/>
    <w:rsid w:val="00AA0F25"/>
    <w:rsid w:val="00AF2154"/>
    <w:rsid w:val="00B02096"/>
    <w:rsid w:val="00B94A6C"/>
    <w:rsid w:val="00BD53F6"/>
    <w:rsid w:val="00C41AAB"/>
    <w:rsid w:val="00C542CB"/>
    <w:rsid w:val="00CA4C7D"/>
    <w:rsid w:val="00CE1040"/>
    <w:rsid w:val="00CE21FD"/>
    <w:rsid w:val="00DA66B9"/>
    <w:rsid w:val="00DD0FCA"/>
    <w:rsid w:val="00E54562"/>
    <w:rsid w:val="00EB47CE"/>
    <w:rsid w:val="014C7CD2"/>
    <w:rsid w:val="025A2F4D"/>
    <w:rsid w:val="11553D04"/>
    <w:rsid w:val="191C1E1A"/>
    <w:rsid w:val="1B7A442A"/>
    <w:rsid w:val="25670F8C"/>
    <w:rsid w:val="28F06AE9"/>
    <w:rsid w:val="2F254F66"/>
    <w:rsid w:val="47520053"/>
    <w:rsid w:val="487A7DFF"/>
    <w:rsid w:val="56AF22E6"/>
    <w:rsid w:val="59A20D91"/>
    <w:rsid w:val="614D4002"/>
    <w:rsid w:val="6E5C1CE8"/>
    <w:rsid w:val="754E7CF0"/>
    <w:rsid w:val="7713645A"/>
    <w:rsid w:val="7FF15D21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新細明體" w:cs="新細明體"/>
      <w:kern w:val="0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12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left="480" w:leftChars="200"/>
    </w:pPr>
  </w:style>
  <w:style w:type="character" w:customStyle="1" w:styleId="10">
    <w:name w:val="頁首 字元"/>
    <w:basedOn w:val="5"/>
    <w:link w:val="2"/>
    <w:uiPriority w:val="99"/>
    <w:rPr>
      <w:rFonts w:ascii="Calibri" w:hAnsi="Calibri" w:eastAsia="新細明體" w:cs="新細明體"/>
      <w:kern w:val="0"/>
      <w:sz w:val="20"/>
      <w:szCs w:val="20"/>
    </w:rPr>
  </w:style>
  <w:style w:type="character" w:customStyle="1" w:styleId="11">
    <w:name w:val="頁尾 字元"/>
    <w:basedOn w:val="5"/>
    <w:link w:val="3"/>
    <w:uiPriority w:val="99"/>
    <w:rPr>
      <w:rFonts w:ascii="Calibri" w:hAnsi="Calibri" w:eastAsia="新細明體" w:cs="新細明體"/>
      <w:kern w:val="0"/>
      <w:sz w:val="20"/>
      <w:szCs w:val="20"/>
    </w:rPr>
  </w:style>
  <w:style w:type="character" w:customStyle="1" w:styleId="12">
    <w:name w:val="註解方塊文字 字元"/>
    <w:basedOn w:val="5"/>
    <w:link w:val="4"/>
    <w:semiHidden/>
    <w:qFormat/>
    <w:uiPriority w:val="99"/>
    <w:rPr>
      <w:rFonts w:asciiTheme="majorHAnsi" w:hAnsiTheme="majorHAnsi" w:eastAsiaTheme="majorEastAsia" w:cstheme="majorBid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GIF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GIF"/><Relationship Id="rId13" Type="http://schemas.openxmlformats.org/officeDocument/2006/relationships/image" Target="media/image10.GIF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81F3D-8AB9-4BF4-8856-8FC9017BE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237</Words>
  <Characters>1357</Characters>
  <Lines>11</Lines>
  <Paragraphs>3</Paragraphs>
  <ScaleCrop>false</ScaleCrop>
  <LinksUpToDate>false</LinksUpToDate>
  <CharactersWithSpaces>1591</CharactersWithSpaces>
  <Application>WPS Office_10.8.0.5615_F1E327BC-269C-435d-A152-05C5408002CA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2016-03-09T16:28:00Z</dcterms:created>
  <dc:creator>Ming-Feng Chuang</dc:creator>
  <cp:lastModifiedBy>P2997-DavidHr</cp:lastModifiedBy>
  <dcterms:modified xsi:type="dcterms:W3CDTF">2017-12-06T08:27:17Z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1028-10.8.0.5615</vt:lpwstr>
  </property>
</Properties>
</file>